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5" w:type="dxa"/>
        <w:tblLayout w:type="fixed"/>
        <w:tblCellMar>
          <w:left w:w="70" w:type="dxa"/>
          <w:right w:w="70" w:type="dxa"/>
        </w:tblCellMar>
        <w:tblLook w:val="0000" w:firstRow="0" w:lastRow="0" w:firstColumn="0" w:lastColumn="0" w:noHBand="0" w:noVBand="0"/>
      </w:tblPr>
      <w:tblGrid>
        <w:gridCol w:w="2829"/>
        <w:gridCol w:w="2773"/>
        <w:gridCol w:w="3743"/>
      </w:tblGrid>
      <w:tr w:rsidR="00C44134" w:rsidRPr="008B072B" w14:paraId="16BA49B0" w14:textId="77777777" w:rsidTr="00CE7E29">
        <w:trPr>
          <w:trHeight w:val="141"/>
        </w:trPr>
        <w:tc>
          <w:tcPr>
            <w:tcW w:w="2829" w:type="dxa"/>
          </w:tcPr>
          <w:p w14:paraId="32D8E1A4" w14:textId="77777777" w:rsidR="00C44134" w:rsidRPr="008B072B" w:rsidRDefault="00C44134" w:rsidP="008B072B">
            <w:pPr>
              <w:rPr>
                <w:rFonts w:cs="Arial"/>
                <w:b/>
              </w:rPr>
            </w:pPr>
            <w:r w:rsidRPr="008B072B">
              <w:rPr>
                <w:rFonts w:cs="Arial"/>
                <w:b/>
              </w:rPr>
              <w:t>Bild</w:t>
            </w:r>
          </w:p>
        </w:tc>
        <w:tc>
          <w:tcPr>
            <w:tcW w:w="2773" w:type="dxa"/>
          </w:tcPr>
          <w:p w14:paraId="45550F25" w14:textId="77777777" w:rsidR="00C44134" w:rsidRPr="008B072B" w:rsidRDefault="00C44134" w:rsidP="00507620">
            <w:pPr>
              <w:rPr>
                <w:rFonts w:cs="Arial"/>
                <w:b/>
                <w:bCs/>
              </w:rPr>
            </w:pPr>
            <w:r w:rsidRPr="008B072B">
              <w:rPr>
                <w:rFonts w:cs="Arial"/>
                <w:b/>
                <w:bCs/>
              </w:rPr>
              <w:t>Dateiname</w:t>
            </w:r>
          </w:p>
        </w:tc>
        <w:tc>
          <w:tcPr>
            <w:tcW w:w="3743" w:type="dxa"/>
          </w:tcPr>
          <w:p w14:paraId="14648B65" w14:textId="77777777" w:rsidR="008E6D96" w:rsidRDefault="00C44134" w:rsidP="00D31783">
            <w:pPr>
              <w:rPr>
                <w:rFonts w:cs="Arial"/>
                <w:b/>
                <w:bCs/>
              </w:rPr>
            </w:pPr>
            <w:r w:rsidRPr="008B072B">
              <w:rPr>
                <w:rFonts w:cs="Arial"/>
                <w:b/>
                <w:bCs/>
              </w:rPr>
              <w:t>Bildunterschrift</w:t>
            </w:r>
          </w:p>
          <w:p w14:paraId="6B32CB9E" w14:textId="597C6611" w:rsidR="006B4F92" w:rsidRPr="008B072B" w:rsidRDefault="006B4F92" w:rsidP="00D31783">
            <w:pPr>
              <w:rPr>
                <w:rFonts w:cs="Arial"/>
                <w:b/>
                <w:bCs/>
              </w:rPr>
            </w:pPr>
          </w:p>
        </w:tc>
      </w:tr>
      <w:tr w:rsidR="005E42D5" w:rsidRPr="008B072B" w14:paraId="4CB3AA2C" w14:textId="77777777" w:rsidTr="00CE7E29">
        <w:trPr>
          <w:trHeight w:val="141"/>
        </w:trPr>
        <w:tc>
          <w:tcPr>
            <w:tcW w:w="2829" w:type="dxa"/>
          </w:tcPr>
          <w:p w14:paraId="03A99DF6" w14:textId="53D93E80" w:rsidR="005F30FE" w:rsidRDefault="00101324" w:rsidP="00C91647">
            <w:pPr>
              <w:rPr>
                <w:rFonts w:cs="Arial"/>
              </w:rPr>
            </w:pPr>
            <w:r>
              <w:rPr>
                <w:rFonts w:cs="Arial"/>
                <w:noProof/>
              </w:rPr>
              <w:drawing>
                <wp:inline distT="0" distB="0" distL="0" distR="0" wp14:anchorId="503FA0B2" wp14:editId="74BAA79F">
                  <wp:extent cx="1707515" cy="2273935"/>
                  <wp:effectExtent l="0" t="0" r="6985" b="0"/>
                  <wp:docPr id="9" name="Grafik 9" descr="Ein Bild, das Himmel, draußen, Wasser, bewölk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Himmel, draußen, Wasser, bewölkt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07515" cy="2273935"/>
                          </a:xfrm>
                          <a:prstGeom prst="rect">
                            <a:avLst/>
                          </a:prstGeom>
                        </pic:spPr>
                      </pic:pic>
                    </a:graphicData>
                  </a:graphic>
                </wp:inline>
              </w:drawing>
            </w:r>
          </w:p>
          <w:p w14:paraId="1D1DA29D" w14:textId="77777777" w:rsidR="00CE67ED" w:rsidRPr="008B072B" w:rsidRDefault="00CE67ED" w:rsidP="00C91647">
            <w:pPr>
              <w:rPr>
                <w:rFonts w:cs="Arial"/>
              </w:rPr>
            </w:pPr>
          </w:p>
        </w:tc>
        <w:tc>
          <w:tcPr>
            <w:tcW w:w="2773" w:type="dxa"/>
          </w:tcPr>
          <w:p w14:paraId="14F41603" w14:textId="4DB06120" w:rsidR="005E42D5" w:rsidRPr="008B072B" w:rsidRDefault="00101324" w:rsidP="00696959">
            <w:pPr>
              <w:rPr>
                <w:rFonts w:cs="Arial"/>
              </w:rPr>
            </w:pPr>
            <w:r w:rsidRPr="00101324">
              <w:rPr>
                <w:rFonts w:cs="Arial"/>
              </w:rPr>
              <w:t>Triflex_Rathauspassage-HH_01</w:t>
            </w:r>
            <w:r w:rsidR="004B5451" w:rsidRPr="004B5451">
              <w:rPr>
                <w:rFonts w:cs="Arial"/>
              </w:rPr>
              <w:t>.jpg</w:t>
            </w:r>
          </w:p>
        </w:tc>
        <w:tc>
          <w:tcPr>
            <w:tcW w:w="3743" w:type="dxa"/>
          </w:tcPr>
          <w:p w14:paraId="72FD34AC" w14:textId="08E6D6B4" w:rsidR="002F2FE1" w:rsidRPr="00F55DE2" w:rsidRDefault="00101324" w:rsidP="002E53DB">
            <w:pPr>
              <w:pStyle w:val="Kopfzeile"/>
              <w:tabs>
                <w:tab w:val="clear" w:pos="4536"/>
                <w:tab w:val="clear" w:pos="9072"/>
              </w:tabs>
              <w:rPr>
                <w:rFonts w:cs="Arial"/>
                <w:lang w:val="de-DE" w:eastAsia="de-DE"/>
              </w:rPr>
            </w:pPr>
            <w:r>
              <w:rPr>
                <w:rFonts w:cs="Arial"/>
                <w:lang w:val="de-DE" w:eastAsia="de-DE"/>
              </w:rPr>
              <w:t xml:space="preserve">Im Zuge einer Sanierungs- und Modernisierungsmaßnahme bekommt die Rathauspassage in Hamburg einen Erweiterungsbau, der das Gebäude zur Kleinen Alster hin öffnet. </w:t>
            </w:r>
          </w:p>
          <w:p w14:paraId="76DAA48A" w14:textId="77777777" w:rsidR="002F2FE1" w:rsidRPr="00F55DE2" w:rsidRDefault="002F2FE1" w:rsidP="009669BD">
            <w:pPr>
              <w:pStyle w:val="Kopfzeile"/>
              <w:tabs>
                <w:tab w:val="clear" w:pos="4536"/>
                <w:tab w:val="clear" w:pos="9072"/>
              </w:tabs>
              <w:rPr>
                <w:rFonts w:cs="Arial"/>
                <w:lang w:val="de-DE" w:eastAsia="de-DE"/>
              </w:rPr>
            </w:pPr>
          </w:p>
          <w:p w14:paraId="3CE73E4A" w14:textId="04E97464" w:rsidR="009376A8" w:rsidRPr="00F55DE2" w:rsidRDefault="009376A8" w:rsidP="009376A8">
            <w:pPr>
              <w:pStyle w:val="Kopfzeile"/>
              <w:tabs>
                <w:tab w:val="clear" w:pos="4536"/>
                <w:tab w:val="clear" w:pos="9072"/>
              </w:tabs>
              <w:rPr>
                <w:rFonts w:cs="Arial"/>
                <w:lang w:val="de-DE" w:eastAsia="de-DE"/>
              </w:rPr>
            </w:pPr>
            <w:r w:rsidRPr="00F55DE2">
              <w:rPr>
                <w:rFonts w:cs="Arial"/>
                <w:lang w:val="de-DE" w:eastAsia="de-DE"/>
              </w:rPr>
              <w:t xml:space="preserve">Foto: </w:t>
            </w:r>
            <w:r w:rsidR="000F39EA">
              <w:rPr>
                <w:rFonts w:cs="Arial"/>
                <w:lang w:val="de-DE" w:eastAsia="de-DE"/>
              </w:rPr>
              <w:t>Triflex</w:t>
            </w:r>
          </w:p>
          <w:p w14:paraId="0E4D75FA" w14:textId="77777777" w:rsidR="009669BD" w:rsidRPr="00F55DE2" w:rsidRDefault="009669BD" w:rsidP="009669BD">
            <w:pPr>
              <w:pStyle w:val="Kopfzeile"/>
              <w:tabs>
                <w:tab w:val="clear" w:pos="4536"/>
                <w:tab w:val="clear" w:pos="9072"/>
              </w:tabs>
              <w:rPr>
                <w:rFonts w:cs="Arial"/>
                <w:lang w:val="de-DE" w:eastAsia="de-DE"/>
              </w:rPr>
            </w:pPr>
          </w:p>
        </w:tc>
      </w:tr>
      <w:tr w:rsidR="00C26E7D" w:rsidRPr="008B072B" w14:paraId="18B568F4" w14:textId="77777777" w:rsidTr="00CE7E29">
        <w:trPr>
          <w:trHeight w:val="141"/>
        </w:trPr>
        <w:tc>
          <w:tcPr>
            <w:tcW w:w="2829" w:type="dxa"/>
          </w:tcPr>
          <w:p w14:paraId="0A35F86E" w14:textId="5A3BD02C" w:rsidR="00C26E7D" w:rsidRDefault="00101324" w:rsidP="00ED7299">
            <w:pPr>
              <w:rPr>
                <w:rFonts w:cs="Arial"/>
              </w:rPr>
            </w:pPr>
            <w:r>
              <w:rPr>
                <w:rFonts w:cs="Arial"/>
                <w:noProof/>
              </w:rPr>
              <w:drawing>
                <wp:inline distT="0" distB="0" distL="0" distR="0" wp14:anchorId="43AE002D" wp14:editId="66709924">
                  <wp:extent cx="1707515" cy="2273935"/>
                  <wp:effectExtent l="0" t="0" r="6985" b="0"/>
                  <wp:docPr id="10" name="Grafik 10" descr="Ein Bild, das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drauße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07515" cy="2273935"/>
                          </a:xfrm>
                          <a:prstGeom prst="rect">
                            <a:avLst/>
                          </a:prstGeom>
                        </pic:spPr>
                      </pic:pic>
                    </a:graphicData>
                  </a:graphic>
                </wp:inline>
              </w:drawing>
            </w:r>
          </w:p>
          <w:p w14:paraId="53885A3E" w14:textId="77777777" w:rsidR="00C26E7D" w:rsidRPr="009B20BB" w:rsidRDefault="00C26E7D" w:rsidP="00ED7299">
            <w:pPr>
              <w:rPr>
                <w:rFonts w:cs="Arial"/>
              </w:rPr>
            </w:pPr>
          </w:p>
        </w:tc>
        <w:tc>
          <w:tcPr>
            <w:tcW w:w="2773" w:type="dxa"/>
          </w:tcPr>
          <w:p w14:paraId="30FAE4E6" w14:textId="3922091D" w:rsidR="00C26E7D" w:rsidRDefault="00101324" w:rsidP="00ED7299">
            <w:pPr>
              <w:rPr>
                <w:rFonts w:cs="Arial"/>
              </w:rPr>
            </w:pPr>
            <w:r w:rsidRPr="00101324">
              <w:rPr>
                <w:rFonts w:cs="Arial"/>
              </w:rPr>
              <w:t>Triflex_Rathauspassage-HH_0</w:t>
            </w:r>
            <w:r>
              <w:rPr>
                <w:rFonts w:cs="Arial"/>
              </w:rPr>
              <w:t>2</w:t>
            </w:r>
            <w:r w:rsidR="00C26E7D" w:rsidRPr="004B5451">
              <w:rPr>
                <w:rFonts w:cs="Arial"/>
              </w:rPr>
              <w:t>.jpg</w:t>
            </w:r>
          </w:p>
        </w:tc>
        <w:tc>
          <w:tcPr>
            <w:tcW w:w="3743" w:type="dxa"/>
          </w:tcPr>
          <w:p w14:paraId="242C265F" w14:textId="460C856F" w:rsidR="00C26E7D" w:rsidRDefault="00455E1B" w:rsidP="00ED7299">
            <w:pPr>
              <w:pStyle w:val="Kopfzeile"/>
              <w:tabs>
                <w:tab w:val="clear" w:pos="4536"/>
                <w:tab w:val="clear" w:pos="9072"/>
              </w:tabs>
              <w:rPr>
                <w:rFonts w:cs="Arial"/>
                <w:lang w:val="de-DE" w:eastAsia="de-DE"/>
              </w:rPr>
            </w:pPr>
            <w:r>
              <w:rPr>
                <w:rFonts w:cs="Arial"/>
                <w:lang w:val="de-DE" w:eastAsia="de-DE"/>
              </w:rPr>
              <w:t xml:space="preserve">Zum Schutz der 43 m² großen Fensterfront vor Überflutung wurden Hochwasserschutzfenster des Herstellers Alpine eingebaut. Damit auch durch die Fuge am Übergang zum Mauerwerk kein Wasser eindringen kann, entschied man sich für eine Abdichtung mit Triflex </w:t>
            </w:r>
            <w:proofErr w:type="spellStart"/>
            <w:r>
              <w:rPr>
                <w:rFonts w:cs="Arial"/>
                <w:lang w:val="de-DE" w:eastAsia="de-DE"/>
              </w:rPr>
              <w:t>ProDetail</w:t>
            </w:r>
            <w:proofErr w:type="spellEnd"/>
            <w:r>
              <w:rPr>
                <w:rFonts w:cs="Arial"/>
                <w:lang w:val="de-DE" w:eastAsia="de-DE"/>
              </w:rPr>
              <w:t xml:space="preserve">, einem Produkt auf PMMA-Basis. Die Kombination ist durch das </w:t>
            </w:r>
            <w:proofErr w:type="spellStart"/>
            <w:r>
              <w:rPr>
                <w:rFonts w:cs="Arial"/>
                <w:lang w:val="de-DE" w:eastAsia="de-DE"/>
              </w:rPr>
              <w:t>ift</w:t>
            </w:r>
            <w:proofErr w:type="spellEnd"/>
            <w:r>
              <w:rPr>
                <w:rFonts w:cs="Arial"/>
                <w:lang w:val="de-DE" w:eastAsia="de-DE"/>
              </w:rPr>
              <w:t xml:space="preserve"> Rosenheim geprüft und zertifiziert. </w:t>
            </w:r>
          </w:p>
          <w:p w14:paraId="4CC8C3AE" w14:textId="77777777" w:rsidR="00C26E7D" w:rsidRDefault="00C26E7D" w:rsidP="00ED7299">
            <w:pPr>
              <w:pStyle w:val="Kopfzeile"/>
              <w:tabs>
                <w:tab w:val="clear" w:pos="4536"/>
                <w:tab w:val="clear" w:pos="9072"/>
              </w:tabs>
              <w:rPr>
                <w:rFonts w:cs="Arial"/>
                <w:lang w:val="de-DE" w:eastAsia="de-DE"/>
              </w:rPr>
            </w:pPr>
          </w:p>
          <w:p w14:paraId="4D07DAC1" w14:textId="77777777" w:rsidR="00C26E7D" w:rsidRDefault="00C26E7D" w:rsidP="00ED7299">
            <w:pPr>
              <w:pStyle w:val="Kopfzeile"/>
              <w:tabs>
                <w:tab w:val="clear" w:pos="4536"/>
                <w:tab w:val="clear" w:pos="9072"/>
              </w:tabs>
              <w:rPr>
                <w:rFonts w:cs="Arial"/>
                <w:lang w:val="de-DE" w:eastAsia="de-DE"/>
              </w:rPr>
            </w:pPr>
            <w:r>
              <w:rPr>
                <w:rFonts w:cs="Arial"/>
                <w:lang w:val="de-DE" w:eastAsia="de-DE"/>
              </w:rPr>
              <w:t xml:space="preserve">Foto: Triflex </w:t>
            </w:r>
          </w:p>
          <w:p w14:paraId="415FF136" w14:textId="77777777" w:rsidR="00C26E7D" w:rsidRDefault="00C26E7D" w:rsidP="00ED7299">
            <w:pPr>
              <w:pStyle w:val="Kopfzeile"/>
              <w:tabs>
                <w:tab w:val="clear" w:pos="4536"/>
                <w:tab w:val="clear" w:pos="9072"/>
              </w:tabs>
              <w:rPr>
                <w:rFonts w:cs="Arial"/>
                <w:lang w:val="de-DE" w:eastAsia="de-DE"/>
              </w:rPr>
            </w:pPr>
          </w:p>
        </w:tc>
      </w:tr>
      <w:tr w:rsidR="007146E1" w:rsidRPr="007002C9" w14:paraId="178C2855" w14:textId="77777777" w:rsidTr="00CE7E29">
        <w:trPr>
          <w:trHeight w:val="141"/>
        </w:trPr>
        <w:tc>
          <w:tcPr>
            <w:tcW w:w="2829" w:type="dxa"/>
          </w:tcPr>
          <w:p w14:paraId="23943639" w14:textId="4CC52DB4" w:rsidR="0069165B" w:rsidRDefault="00101324" w:rsidP="00800618">
            <w:pPr>
              <w:rPr>
                <w:rFonts w:cs="Arial"/>
              </w:rPr>
            </w:pPr>
            <w:r>
              <w:rPr>
                <w:rFonts w:cs="Arial"/>
                <w:noProof/>
              </w:rPr>
              <w:drawing>
                <wp:inline distT="0" distB="0" distL="0" distR="0" wp14:anchorId="43772C88" wp14:editId="662176AD">
                  <wp:extent cx="1707515" cy="2272665"/>
                  <wp:effectExtent l="0" t="0" r="6985" b="0"/>
                  <wp:docPr id="11" name="Grafik 11" descr="Ein Bild, das drinnen, Fenster, Gebäude, Kami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drinnen, Fenster, Gebäude, Kami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1707515" cy="2272665"/>
                          </a:xfrm>
                          <a:prstGeom prst="rect">
                            <a:avLst/>
                          </a:prstGeom>
                        </pic:spPr>
                      </pic:pic>
                    </a:graphicData>
                  </a:graphic>
                </wp:inline>
              </w:drawing>
            </w:r>
          </w:p>
          <w:p w14:paraId="07F0F331" w14:textId="77777777" w:rsidR="009B20BB" w:rsidRPr="00FC6391" w:rsidRDefault="009B20BB" w:rsidP="00800618">
            <w:pPr>
              <w:rPr>
                <w:rFonts w:cs="Arial"/>
              </w:rPr>
            </w:pPr>
          </w:p>
        </w:tc>
        <w:tc>
          <w:tcPr>
            <w:tcW w:w="2773" w:type="dxa"/>
          </w:tcPr>
          <w:p w14:paraId="41AE410B" w14:textId="4ABCD05E" w:rsidR="009B20BB" w:rsidRDefault="00101324" w:rsidP="00411D4F">
            <w:pPr>
              <w:rPr>
                <w:rFonts w:cs="Arial"/>
              </w:rPr>
            </w:pPr>
            <w:r w:rsidRPr="00101324">
              <w:rPr>
                <w:rFonts w:cs="Arial"/>
              </w:rPr>
              <w:t>Triflex_Rathauspassage-HH_0</w:t>
            </w:r>
            <w:r>
              <w:rPr>
                <w:rFonts w:cs="Arial"/>
              </w:rPr>
              <w:t>3</w:t>
            </w:r>
            <w:r w:rsidR="000F39EA" w:rsidRPr="004B5451">
              <w:rPr>
                <w:rFonts w:cs="Arial"/>
              </w:rPr>
              <w:t>.jpg</w:t>
            </w:r>
          </w:p>
        </w:tc>
        <w:tc>
          <w:tcPr>
            <w:tcW w:w="3743" w:type="dxa"/>
          </w:tcPr>
          <w:p w14:paraId="4D276EC4" w14:textId="79A06939" w:rsidR="00524821" w:rsidRPr="007002C9" w:rsidRDefault="007002C9" w:rsidP="00800618">
            <w:pPr>
              <w:pStyle w:val="Kopfzeile"/>
              <w:tabs>
                <w:tab w:val="clear" w:pos="4536"/>
                <w:tab w:val="clear" w:pos="9072"/>
              </w:tabs>
              <w:rPr>
                <w:rFonts w:cs="Arial"/>
                <w:lang w:val="de-DE" w:eastAsia="de-DE"/>
              </w:rPr>
            </w:pPr>
            <w:r w:rsidRPr="007002C9">
              <w:rPr>
                <w:rFonts w:cs="Arial"/>
                <w:lang w:val="de-DE" w:eastAsia="de-DE"/>
              </w:rPr>
              <w:t xml:space="preserve">Triflex </w:t>
            </w:r>
            <w:proofErr w:type="spellStart"/>
            <w:r w:rsidRPr="007002C9">
              <w:rPr>
                <w:rFonts w:cs="Arial"/>
                <w:lang w:val="de-DE" w:eastAsia="de-DE"/>
              </w:rPr>
              <w:t>ProDetail</w:t>
            </w:r>
            <w:proofErr w:type="spellEnd"/>
            <w:r w:rsidRPr="007002C9">
              <w:rPr>
                <w:rFonts w:cs="Arial"/>
                <w:lang w:val="de-DE" w:eastAsia="de-DE"/>
              </w:rPr>
              <w:t xml:space="preserve"> wurde speziell f</w:t>
            </w:r>
            <w:r>
              <w:rPr>
                <w:rFonts w:cs="Arial"/>
                <w:lang w:val="de-DE" w:eastAsia="de-DE"/>
              </w:rPr>
              <w:t xml:space="preserve">ür Anschlüsse entwickelt. Die Flüssigabdichtung passt sich jeder Untergrundgeometrie an. In zwei Schichten des Harzes wird ein Spezialvlies eingelegt, </w:t>
            </w:r>
            <w:r w:rsidRPr="007002C9">
              <w:rPr>
                <w:rFonts w:cs="Arial"/>
                <w:lang w:val="de-DE" w:eastAsia="de-DE"/>
              </w:rPr>
              <w:t>das dem Material hohe dynamisch rissüberbrückende Eigenschaften verleiht</w:t>
            </w:r>
            <w:r>
              <w:rPr>
                <w:rFonts w:cs="Arial"/>
                <w:lang w:val="de-DE" w:eastAsia="de-DE"/>
              </w:rPr>
              <w:t xml:space="preserve">. </w:t>
            </w:r>
          </w:p>
          <w:p w14:paraId="3B7CF6E8" w14:textId="77777777" w:rsidR="009E093F" w:rsidRPr="007002C9" w:rsidRDefault="009E093F" w:rsidP="00800618">
            <w:pPr>
              <w:pStyle w:val="Kopfzeile"/>
              <w:tabs>
                <w:tab w:val="clear" w:pos="4536"/>
                <w:tab w:val="clear" w:pos="9072"/>
              </w:tabs>
              <w:rPr>
                <w:rFonts w:cs="Arial"/>
                <w:lang w:val="de-DE" w:eastAsia="de-DE"/>
              </w:rPr>
            </w:pPr>
          </w:p>
          <w:p w14:paraId="7CD14059" w14:textId="77777777" w:rsidR="00D02EDF" w:rsidRPr="007002C9" w:rsidRDefault="007146E1" w:rsidP="00B9296E">
            <w:pPr>
              <w:pStyle w:val="Kopfzeile"/>
              <w:tabs>
                <w:tab w:val="clear" w:pos="4536"/>
                <w:tab w:val="clear" w:pos="9072"/>
              </w:tabs>
              <w:rPr>
                <w:rFonts w:cs="Arial"/>
                <w:lang w:val="en-US" w:eastAsia="de-DE"/>
              </w:rPr>
            </w:pPr>
            <w:proofErr w:type="spellStart"/>
            <w:r w:rsidRPr="007002C9">
              <w:rPr>
                <w:rFonts w:cs="Arial"/>
                <w:lang w:val="en-US" w:eastAsia="de-DE"/>
              </w:rPr>
              <w:t>Foto</w:t>
            </w:r>
            <w:proofErr w:type="spellEnd"/>
            <w:r w:rsidRPr="007002C9">
              <w:rPr>
                <w:rFonts w:cs="Arial"/>
                <w:lang w:val="en-US" w:eastAsia="de-DE"/>
              </w:rPr>
              <w:t>: Triflex</w:t>
            </w:r>
          </w:p>
          <w:p w14:paraId="029E8CCC" w14:textId="77777777" w:rsidR="009B20BB" w:rsidRPr="007002C9" w:rsidRDefault="009B20BB" w:rsidP="00B9296E">
            <w:pPr>
              <w:pStyle w:val="Kopfzeile"/>
              <w:tabs>
                <w:tab w:val="clear" w:pos="4536"/>
                <w:tab w:val="clear" w:pos="9072"/>
              </w:tabs>
              <w:rPr>
                <w:rFonts w:cs="Arial"/>
                <w:lang w:val="en-US" w:eastAsia="de-DE"/>
              </w:rPr>
            </w:pPr>
          </w:p>
        </w:tc>
      </w:tr>
      <w:tr w:rsidR="007146E1" w:rsidRPr="008B072B" w14:paraId="72B9BF60" w14:textId="77777777" w:rsidTr="00CE7E29">
        <w:trPr>
          <w:trHeight w:val="141"/>
        </w:trPr>
        <w:tc>
          <w:tcPr>
            <w:tcW w:w="2829" w:type="dxa"/>
          </w:tcPr>
          <w:p w14:paraId="7EA98D67" w14:textId="7798A93B" w:rsidR="007146E1" w:rsidRDefault="00101324" w:rsidP="00C91647">
            <w:pPr>
              <w:rPr>
                <w:rFonts w:cs="Arial"/>
              </w:rPr>
            </w:pPr>
            <w:r>
              <w:rPr>
                <w:rFonts w:cs="Arial"/>
                <w:noProof/>
              </w:rPr>
              <w:lastRenderedPageBreak/>
              <w:drawing>
                <wp:inline distT="0" distB="0" distL="0" distR="0" wp14:anchorId="36A12B54" wp14:editId="4BADE2D6">
                  <wp:extent cx="1707515" cy="2272665"/>
                  <wp:effectExtent l="0" t="0" r="6985" b="0"/>
                  <wp:docPr id="13" name="Grafik 13" descr="Ein Bild, das geflie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gefliest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1707515" cy="2272665"/>
                          </a:xfrm>
                          <a:prstGeom prst="rect">
                            <a:avLst/>
                          </a:prstGeom>
                        </pic:spPr>
                      </pic:pic>
                    </a:graphicData>
                  </a:graphic>
                </wp:inline>
              </w:drawing>
            </w:r>
          </w:p>
          <w:p w14:paraId="49A2ABB1" w14:textId="5B3E95EF" w:rsidR="007146E1" w:rsidRPr="00735FD3" w:rsidRDefault="007146E1" w:rsidP="00C91647">
            <w:pPr>
              <w:rPr>
                <w:rFonts w:cs="Arial"/>
              </w:rPr>
            </w:pPr>
          </w:p>
        </w:tc>
        <w:tc>
          <w:tcPr>
            <w:tcW w:w="2773" w:type="dxa"/>
          </w:tcPr>
          <w:p w14:paraId="00A18823" w14:textId="023DCB06" w:rsidR="007146E1" w:rsidRDefault="00101324" w:rsidP="0069165B">
            <w:pPr>
              <w:rPr>
                <w:rFonts w:cs="Arial"/>
              </w:rPr>
            </w:pPr>
            <w:r w:rsidRPr="00101324">
              <w:rPr>
                <w:rFonts w:cs="Arial"/>
              </w:rPr>
              <w:t>Triflex_Rathauspassage-HH_0</w:t>
            </w:r>
            <w:r>
              <w:rPr>
                <w:rFonts w:cs="Arial"/>
              </w:rPr>
              <w:t>4</w:t>
            </w:r>
            <w:r w:rsidR="000F39EA" w:rsidRPr="004B5451">
              <w:rPr>
                <w:rFonts w:cs="Arial"/>
              </w:rPr>
              <w:t>.jpg</w:t>
            </w:r>
          </w:p>
        </w:tc>
        <w:tc>
          <w:tcPr>
            <w:tcW w:w="3743" w:type="dxa"/>
          </w:tcPr>
          <w:p w14:paraId="132F7541" w14:textId="2C8C6008" w:rsidR="00101324" w:rsidRDefault="0030539B" w:rsidP="00101324">
            <w:pPr>
              <w:pStyle w:val="Kopfzeile"/>
              <w:tabs>
                <w:tab w:val="clear" w:pos="4536"/>
                <w:tab w:val="clear" w:pos="9072"/>
              </w:tabs>
              <w:rPr>
                <w:rFonts w:cs="Arial"/>
                <w:lang w:val="de-DE" w:eastAsia="de-DE"/>
              </w:rPr>
            </w:pPr>
            <w:r>
              <w:rPr>
                <w:rFonts w:cs="Arial"/>
                <w:lang w:val="de-DE" w:eastAsia="de-DE"/>
              </w:rPr>
              <w:t xml:space="preserve">Die PMMA-basierte Abdichtung ist </w:t>
            </w:r>
            <w:proofErr w:type="spellStart"/>
            <w:r>
              <w:rPr>
                <w:rFonts w:cs="Arial"/>
                <w:lang w:val="de-DE" w:eastAsia="de-DE"/>
              </w:rPr>
              <w:t>hydrolysebeständig</w:t>
            </w:r>
            <w:proofErr w:type="spellEnd"/>
            <w:r>
              <w:rPr>
                <w:rFonts w:cs="Arial"/>
                <w:lang w:val="de-DE" w:eastAsia="de-DE"/>
              </w:rPr>
              <w:t xml:space="preserve"> und somit stauwasserdicht. </w:t>
            </w:r>
          </w:p>
          <w:p w14:paraId="1EB1FDA1" w14:textId="77777777" w:rsidR="00101324" w:rsidRDefault="00101324" w:rsidP="00101324">
            <w:pPr>
              <w:pStyle w:val="Kopfzeile"/>
              <w:tabs>
                <w:tab w:val="clear" w:pos="4536"/>
                <w:tab w:val="clear" w:pos="9072"/>
              </w:tabs>
              <w:rPr>
                <w:rFonts w:cs="Arial"/>
                <w:lang w:val="de-DE" w:eastAsia="de-DE"/>
              </w:rPr>
            </w:pPr>
          </w:p>
          <w:p w14:paraId="2D5BDA1D" w14:textId="77777777" w:rsidR="00101324" w:rsidRPr="00F55DE2" w:rsidRDefault="00101324" w:rsidP="00101324">
            <w:pPr>
              <w:pStyle w:val="Kopfzeile"/>
              <w:tabs>
                <w:tab w:val="clear" w:pos="4536"/>
                <w:tab w:val="clear" w:pos="9072"/>
              </w:tabs>
              <w:rPr>
                <w:rFonts w:cs="Arial"/>
                <w:lang w:val="de-DE" w:eastAsia="de-DE"/>
              </w:rPr>
            </w:pPr>
            <w:r w:rsidRPr="00F55DE2">
              <w:rPr>
                <w:rFonts w:cs="Arial"/>
                <w:lang w:val="de-DE" w:eastAsia="de-DE"/>
              </w:rPr>
              <w:t>Foto: Triflex</w:t>
            </w:r>
          </w:p>
          <w:p w14:paraId="11F15796" w14:textId="77777777" w:rsidR="007146E1" w:rsidRPr="00F55DE2" w:rsidRDefault="007146E1" w:rsidP="00C91647">
            <w:pPr>
              <w:pStyle w:val="Kopfzeile"/>
              <w:tabs>
                <w:tab w:val="clear" w:pos="4536"/>
                <w:tab w:val="clear" w:pos="9072"/>
              </w:tabs>
              <w:rPr>
                <w:rFonts w:cs="Arial"/>
                <w:lang w:val="de-DE" w:eastAsia="de-DE"/>
              </w:rPr>
            </w:pPr>
          </w:p>
        </w:tc>
      </w:tr>
      <w:tr w:rsidR="007F6D4D" w:rsidRPr="008B072B" w14:paraId="7BDB4BF3" w14:textId="77777777" w:rsidTr="00CE7E29">
        <w:trPr>
          <w:trHeight w:val="2115"/>
        </w:trPr>
        <w:tc>
          <w:tcPr>
            <w:tcW w:w="2829" w:type="dxa"/>
          </w:tcPr>
          <w:p w14:paraId="4F4022C7" w14:textId="6AA8D88D" w:rsidR="007F6D4D" w:rsidRDefault="00101324" w:rsidP="007F6D4D">
            <w:r>
              <w:rPr>
                <w:noProof/>
              </w:rPr>
              <w:drawing>
                <wp:inline distT="0" distB="0" distL="0" distR="0" wp14:anchorId="6A889BE5" wp14:editId="18C2AAD4">
                  <wp:extent cx="1707515" cy="1274445"/>
                  <wp:effectExtent l="0" t="0" r="6985" b="190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4">
                            <a:extLst>
                              <a:ext uri="{28A0092B-C50C-407E-A947-70E740481C1C}">
                                <a14:useLocalDpi xmlns:a14="http://schemas.microsoft.com/office/drawing/2010/main" val="0"/>
                              </a:ext>
                            </a:extLst>
                          </a:blip>
                          <a:stretch>
                            <a:fillRect/>
                          </a:stretch>
                        </pic:blipFill>
                        <pic:spPr>
                          <a:xfrm>
                            <a:off x="0" y="0"/>
                            <a:ext cx="1707515" cy="1274445"/>
                          </a:xfrm>
                          <a:prstGeom prst="rect">
                            <a:avLst/>
                          </a:prstGeom>
                        </pic:spPr>
                      </pic:pic>
                    </a:graphicData>
                  </a:graphic>
                </wp:inline>
              </w:drawing>
            </w:r>
          </w:p>
          <w:p w14:paraId="40750DAD" w14:textId="77777777" w:rsidR="007F6D4D" w:rsidRDefault="007F6D4D" w:rsidP="007F6D4D"/>
          <w:p w14:paraId="129DC7DF" w14:textId="6A830C20" w:rsidR="007F6D4D" w:rsidRPr="007F6D4D" w:rsidRDefault="007F6D4D" w:rsidP="007F6D4D"/>
        </w:tc>
        <w:tc>
          <w:tcPr>
            <w:tcW w:w="2773" w:type="dxa"/>
          </w:tcPr>
          <w:p w14:paraId="2D9CA85D" w14:textId="051F35B6" w:rsidR="007F6D4D" w:rsidRDefault="00101324" w:rsidP="00791475">
            <w:pPr>
              <w:rPr>
                <w:rFonts w:cs="Arial"/>
              </w:rPr>
            </w:pPr>
            <w:r w:rsidRPr="00101324">
              <w:rPr>
                <w:rFonts w:cs="Arial"/>
              </w:rPr>
              <w:t>Triflex_Rathauspassage-HH_0</w:t>
            </w:r>
            <w:r>
              <w:rPr>
                <w:rFonts w:cs="Arial"/>
              </w:rPr>
              <w:t>5</w:t>
            </w:r>
            <w:r w:rsidR="007F6D4D">
              <w:rPr>
                <w:rFonts w:cs="Arial"/>
              </w:rPr>
              <w:t>.jpg</w:t>
            </w:r>
          </w:p>
          <w:p w14:paraId="3CEBE23D" w14:textId="77777777" w:rsidR="007F6D4D" w:rsidRDefault="007F6D4D" w:rsidP="00791475">
            <w:pPr>
              <w:rPr>
                <w:rFonts w:cs="Arial"/>
              </w:rPr>
            </w:pPr>
          </w:p>
          <w:p w14:paraId="4A0961FF" w14:textId="6DF3CC27" w:rsidR="007F6D4D" w:rsidRPr="004B5451" w:rsidRDefault="007F6D4D" w:rsidP="00791475">
            <w:pPr>
              <w:rPr>
                <w:rFonts w:cs="Arial"/>
              </w:rPr>
            </w:pPr>
          </w:p>
        </w:tc>
        <w:tc>
          <w:tcPr>
            <w:tcW w:w="3743" w:type="dxa"/>
          </w:tcPr>
          <w:p w14:paraId="1C295905" w14:textId="73B6C493" w:rsidR="00534578" w:rsidRDefault="00534578" w:rsidP="003505B3">
            <w:pPr>
              <w:pStyle w:val="Kopfzeile"/>
              <w:rPr>
                <w:rFonts w:cs="Arial"/>
                <w:lang w:val="de-DE" w:eastAsia="de-DE"/>
              </w:rPr>
            </w:pPr>
            <w:r w:rsidRPr="00BA09D8">
              <w:rPr>
                <w:rFonts w:cs="Arial"/>
                <w:lang w:val="de-DE" w:eastAsia="de-DE"/>
              </w:rPr>
              <w:t>D</w:t>
            </w:r>
            <w:r w:rsidR="0030539B">
              <w:rPr>
                <w:rFonts w:cs="Arial"/>
                <w:lang w:val="de-DE" w:eastAsia="de-DE"/>
              </w:rPr>
              <w:t xml:space="preserve">er Übergang zum Mauerwerk stellt in puncto Hochwasserschutz eine Schwachstelle dar, die mit dem Triflex-System behoben werden konnte. </w:t>
            </w:r>
          </w:p>
          <w:p w14:paraId="7A0A61F7" w14:textId="77777777" w:rsidR="00534578" w:rsidRDefault="00534578" w:rsidP="003505B3">
            <w:pPr>
              <w:pStyle w:val="Kopfzeile"/>
              <w:rPr>
                <w:rFonts w:cs="Arial"/>
                <w:lang w:val="de-DE" w:eastAsia="de-DE"/>
              </w:rPr>
            </w:pPr>
          </w:p>
          <w:p w14:paraId="65013F03" w14:textId="62CDC390" w:rsidR="007F6D4D" w:rsidRDefault="007F6D4D" w:rsidP="003505B3">
            <w:pPr>
              <w:pStyle w:val="Kopfzeile"/>
              <w:rPr>
                <w:rFonts w:cs="Arial"/>
                <w:lang w:val="de-DE" w:eastAsia="de-DE"/>
              </w:rPr>
            </w:pPr>
            <w:r>
              <w:rPr>
                <w:rFonts w:cs="Arial"/>
                <w:lang w:val="de-DE" w:eastAsia="de-DE"/>
              </w:rPr>
              <w:t xml:space="preserve">Foto: </w:t>
            </w:r>
            <w:r w:rsidR="0030539B">
              <w:rPr>
                <w:rFonts w:cs="Arial"/>
                <w:lang w:val="de-DE" w:eastAsia="de-DE"/>
              </w:rPr>
              <w:t>Triflex</w:t>
            </w:r>
          </w:p>
        </w:tc>
      </w:tr>
      <w:tr w:rsidR="00101324" w:rsidRPr="008B072B" w14:paraId="613DF589" w14:textId="77777777" w:rsidTr="00CE7E29">
        <w:trPr>
          <w:trHeight w:val="2115"/>
        </w:trPr>
        <w:tc>
          <w:tcPr>
            <w:tcW w:w="2829" w:type="dxa"/>
          </w:tcPr>
          <w:p w14:paraId="16AB52C8" w14:textId="503049D0" w:rsidR="00101324" w:rsidRDefault="00101324" w:rsidP="007F6D4D">
            <w:pPr>
              <w:rPr>
                <w:noProof/>
              </w:rPr>
            </w:pPr>
            <w:r>
              <w:rPr>
                <w:noProof/>
              </w:rPr>
              <w:drawing>
                <wp:inline distT="0" distB="0" distL="0" distR="0" wp14:anchorId="678C962A" wp14:editId="6EC4D2B8">
                  <wp:extent cx="1707515" cy="2272665"/>
                  <wp:effectExtent l="0" t="0" r="6985" b="0"/>
                  <wp:docPr id="15" name="Grafik 15"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drinnen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1707515" cy="2272665"/>
                          </a:xfrm>
                          <a:prstGeom prst="rect">
                            <a:avLst/>
                          </a:prstGeom>
                        </pic:spPr>
                      </pic:pic>
                    </a:graphicData>
                  </a:graphic>
                </wp:inline>
              </w:drawing>
            </w:r>
          </w:p>
        </w:tc>
        <w:tc>
          <w:tcPr>
            <w:tcW w:w="2773" w:type="dxa"/>
          </w:tcPr>
          <w:p w14:paraId="0FD4C2AD" w14:textId="724D3DA6" w:rsidR="00101324" w:rsidRDefault="00101324" w:rsidP="00101324">
            <w:pPr>
              <w:rPr>
                <w:rFonts w:cs="Arial"/>
              </w:rPr>
            </w:pPr>
            <w:r w:rsidRPr="00101324">
              <w:rPr>
                <w:rFonts w:cs="Arial"/>
              </w:rPr>
              <w:t>Triflex_Rathauspassage-HH_0</w:t>
            </w:r>
            <w:r>
              <w:rPr>
                <w:rFonts w:cs="Arial"/>
              </w:rPr>
              <w:t>6.jpg</w:t>
            </w:r>
          </w:p>
          <w:p w14:paraId="459374C9" w14:textId="77777777" w:rsidR="00101324" w:rsidRPr="00101324" w:rsidRDefault="00101324" w:rsidP="00791475">
            <w:pPr>
              <w:rPr>
                <w:rFonts w:cs="Arial"/>
              </w:rPr>
            </w:pPr>
          </w:p>
        </w:tc>
        <w:tc>
          <w:tcPr>
            <w:tcW w:w="3743" w:type="dxa"/>
          </w:tcPr>
          <w:p w14:paraId="37CB4F18" w14:textId="47D2F0C9" w:rsidR="00101324" w:rsidRDefault="0030539B" w:rsidP="00101324">
            <w:pPr>
              <w:pStyle w:val="Kopfzeile"/>
              <w:tabs>
                <w:tab w:val="clear" w:pos="4536"/>
                <w:tab w:val="clear" w:pos="9072"/>
              </w:tabs>
              <w:rPr>
                <w:rFonts w:cs="Arial"/>
                <w:lang w:val="de-DE" w:eastAsia="de-DE"/>
              </w:rPr>
            </w:pPr>
            <w:r>
              <w:rPr>
                <w:rFonts w:cs="Arial"/>
                <w:lang w:val="de-DE" w:eastAsia="de-DE"/>
              </w:rPr>
              <w:t xml:space="preserve">Als Bestandteil des Systems Triflex JWS kam Triflex </w:t>
            </w:r>
            <w:proofErr w:type="spellStart"/>
            <w:r>
              <w:rPr>
                <w:rFonts w:cs="Arial"/>
                <w:lang w:val="de-DE" w:eastAsia="de-DE"/>
              </w:rPr>
              <w:t>ProDetail</w:t>
            </w:r>
            <w:proofErr w:type="spellEnd"/>
            <w:r>
              <w:rPr>
                <w:rFonts w:cs="Arial"/>
                <w:lang w:val="de-DE" w:eastAsia="de-DE"/>
              </w:rPr>
              <w:t xml:space="preserve"> zudem auch für die Abdichtung von Dehnungsfugen zur Anwendung. Das Produkt verfügt über ein eigenes </w:t>
            </w:r>
            <w:proofErr w:type="spellStart"/>
            <w:r w:rsidRPr="0030539B">
              <w:rPr>
                <w:rFonts w:cs="Arial"/>
                <w:lang w:val="de-DE" w:eastAsia="de-DE"/>
              </w:rPr>
              <w:t>abP</w:t>
            </w:r>
            <w:proofErr w:type="spellEnd"/>
            <w:r w:rsidRPr="0030539B">
              <w:rPr>
                <w:rFonts w:cs="Arial"/>
                <w:lang w:val="de-DE" w:eastAsia="de-DE"/>
              </w:rPr>
              <w:t>-Prüfzeugnis für den Einsatz an WU-Betonfugen</w:t>
            </w:r>
            <w:r>
              <w:rPr>
                <w:rFonts w:cs="Arial"/>
                <w:lang w:val="de-DE" w:eastAsia="de-DE"/>
              </w:rPr>
              <w:t xml:space="preserve"> und stellt </w:t>
            </w:r>
            <w:r w:rsidR="00CE7E29">
              <w:rPr>
                <w:rFonts w:cs="Arial"/>
                <w:lang w:val="de-DE" w:eastAsia="de-DE"/>
              </w:rPr>
              <w:t>da</w:t>
            </w:r>
            <w:r>
              <w:rPr>
                <w:rFonts w:cs="Arial"/>
                <w:lang w:val="de-DE" w:eastAsia="de-DE"/>
              </w:rPr>
              <w:t xml:space="preserve">mit auch in diesem Bereich eine wirksame Barriere gegen eindringendes Wasser dar. </w:t>
            </w:r>
          </w:p>
          <w:p w14:paraId="0DA62D47" w14:textId="77777777" w:rsidR="00101324" w:rsidRDefault="00101324" w:rsidP="00101324">
            <w:pPr>
              <w:pStyle w:val="Kopfzeile"/>
              <w:tabs>
                <w:tab w:val="clear" w:pos="4536"/>
                <w:tab w:val="clear" w:pos="9072"/>
              </w:tabs>
              <w:rPr>
                <w:rFonts w:cs="Arial"/>
                <w:lang w:val="de-DE" w:eastAsia="de-DE"/>
              </w:rPr>
            </w:pPr>
          </w:p>
          <w:p w14:paraId="3B23C34D" w14:textId="77777777" w:rsidR="00101324" w:rsidRPr="00F55DE2" w:rsidRDefault="00101324" w:rsidP="00101324">
            <w:pPr>
              <w:pStyle w:val="Kopfzeile"/>
              <w:tabs>
                <w:tab w:val="clear" w:pos="4536"/>
                <w:tab w:val="clear" w:pos="9072"/>
              </w:tabs>
              <w:rPr>
                <w:rFonts w:cs="Arial"/>
                <w:lang w:val="de-DE" w:eastAsia="de-DE"/>
              </w:rPr>
            </w:pPr>
            <w:r w:rsidRPr="00F55DE2">
              <w:rPr>
                <w:rFonts w:cs="Arial"/>
                <w:lang w:val="de-DE" w:eastAsia="de-DE"/>
              </w:rPr>
              <w:t>Foto: Triflex</w:t>
            </w:r>
          </w:p>
          <w:p w14:paraId="44F40A5A" w14:textId="77777777" w:rsidR="00101324" w:rsidRPr="00BA09D8" w:rsidRDefault="00101324" w:rsidP="003505B3">
            <w:pPr>
              <w:pStyle w:val="Kopfzeile"/>
              <w:rPr>
                <w:rFonts w:cs="Arial"/>
                <w:lang w:val="de-DE" w:eastAsia="de-DE"/>
              </w:rPr>
            </w:pPr>
          </w:p>
        </w:tc>
      </w:tr>
    </w:tbl>
    <w:p w14:paraId="7ACA23F9" w14:textId="77777777" w:rsidR="0026091B" w:rsidRPr="001B7A44" w:rsidRDefault="0026091B" w:rsidP="00B9296E"/>
    <w:sectPr w:rsidR="0026091B" w:rsidRPr="001B7A44" w:rsidSect="00A403DD">
      <w:headerReference w:type="default" r:id="rId16"/>
      <w:pgSz w:w="11906" w:h="16838"/>
      <w:pgMar w:top="3119" w:right="2835" w:bottom="568" w:left="1418" w:header="709" w:footer="1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13DD8" w14:textId="77777777" w:rsidR="00EE5649" w:rsidRDefault="00EE5649">
      <w:r>
        <w:separator/>
      </w:r>
    </w:p>
  </w:endnote>
  <w:endnote w:type="continuationSeparator" w:id="0">
    <w:p w14:paraId="3C3C343A" w14:textId="77777777" w:rsidR="00EE5649" w:rsidRDefault="00EE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entury Gothic"/>
    <w:charset w:val="00"/>
    <w:family w:val="swiss"/>
    <w:pitch w:val="variable"/>
    <w:sig w:usb0="00000003" w:usb1="00000000" w:usb2="00000000" w:usb3="00000000" w:csb0="0000000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EFD0" w14:textId="77777777" w:rsidR="00EE5649" w:rsidRDefault="00EE5649">
      <w:r>
        <w:separator/>
      </w:r>
    </w:p>
  </w:footnote>
  <w:footnote w:type="continuationSeparator" w:id="0">
    <w:p w14:paraId="6BE977FB" w14:textId="77777777" w:rsidR="00EE5649" w:rsidRDefault="00EE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D468" w14:textId="6AECCC6F" w:rsidR="00684BE5" w:rsidRPr="00684BE5" w:rsidRDefault="00101324" w:rsidP="00684BE5">
    <w:pPr>
      <w:pStyle w:val="Kopfzeile"/>
      <w:ind w:right="-1703"/>
      <w:jc w:val="center"/>
      <w:rPr>
        <w:color w:val="808080"/>
        <w:sz w:val="52"/>
        <w:lang w:val="de-DE"/>
      </w:rPr>
    </w:pPr>
    <w:r>
      <w:rPr>
        <w:noProof/>
      </w:rPr>
      <w:drawing>
        <wp:anchor distT="0" distB="0" distL="114300" distR="114300" simplePos="0" relativeHeight="251659264" behindDoc="0" locked="0" layoutInCell="1" allowOverlap="1" wp14:anchorId="196BAF3E" wp14:editId="46FAB3D2">
          <wp:simplePos x="0" y="0"/>
          <wp:positionH relativeFrom="column">
            <wp:posOffset>4806950</wp:posOffset>
          </wp:positionH>
          <wp:positionV relativeFrom="paragraph">
            <wp:posOffset>-84455</wp:posOffset>
          </wp:positionV>
          <wp:extent cx="1600200" cy="807720"/>
          <wp:effectExtent l="0" t="0" r="0" b="0"/>
          <wp:wrapNone/>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7720"/>
                  </a:xfrm>
                  <a:prstGeom prst="rect">
                    <a:avLst/>
                  </a:prstGeom>
                  <a:noFill/>
                  <a:ln>
                    <a:noFill/>
                  </a:ln>
                </pic:spPr>
              </pic:pic>
            </a:graphicData>
          </a:graphic>
        </wp:anchor>
      </w:drawing>
    </w:r>
    <w:r w:rsidR="00665980">
      <w:rPr>
        <w:rFonts w:ascii="Frutiger 45 Light" w:hAnsi="Frutiger 45 Light"/>
        <w:noProof/>
        <w:sz w:val="20"/>
      </w:rPr>
      <mc:AlternateContent>
        <mc:Choice Requires="wps">
          <w:drawing>
            <wp:anchor distT="0" distB="0" distL="114300" distR="114300" simplePos="0" relativeHeight="251657216" behindDoc="0" locked="0" layoutInCell="1" allowOverlap="1" wp14:anchorId="59CA9012" wp14:editId="590731BE">
              <wp:simplePos x="0" y="0"/>
              <wp:positionH relativeFrom="column">
                <wp:posOffset>0</wp:posOffset>
              </wp:positionH>
              <wp:positionV relativeFrom="paragraph">
                <wp:posOffset>385445</wp:posOffset>
              </wp:positionV>
              <wp:extent cx="2857500" cy="457200"/>
              <wp:effectExtent l="0" t="444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4EECD" w14:textId="77777777" w:rsidR="00684BE5" w:rsidRDefault="00684BE5">
                          <w:pPr>
                            <w:pStyle w:val="berschrift1"/>
                            <w:rPr>
                              <w:rFonts w:ascii="Arial" w:hAnsi="Arial" w:cs="Arial"/>
                            </w:rPr>
                          </w:pPr>
                          <w:r>
                            <w:rPr>
                              <w:rFonts w:ascii="Arial" w:hAnsi="Arial" w:cs="Arial"/>
                            </w:rPr>
                            <w:t>Bildunterschriften</w:t>
                          </w:r>
                        </w:p>
                        <w:p w14:paraId="1BB9F6B5" w14:textId="77777777" w:rsidR="00684BE5" w:rsidRPr="005C3A1F" w:rsidRDefault="00684BE5" w:rsidP="005C3A1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A9012" id="_x0000_t202" coordsize="21600,21600" o:spt="202" path="m,l,21600r21600,l21600,xe">
              <v:stroke joinstyle="miter"/>
              <v:path gradientshapeok="t" o:connecttype="rect"/>
            </v:shapetype>
            <v:shape id="Text Box 2" o:spid="_x0000_s1026" type="#_x0000_t202" style="position:absolute;left:0;text-align:left;margin-left:0;margin-top:30.35pt;width:22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" stroked="f">
              <v:textbox inset="0,0,0,0">
                <w:txbxContent>
                  <w:p w14:paraId="3A34EECD" w14:textId="77777777" w:rsidR="00684BE5" w:rsidRDefault="00684BE5">
                    <w:pPr>
                      <w:pStyle w:val="berschrift1"/>
                      <w:rPr>
                        <w:rFonts w:ascii="Arial" w:hAnsi="Arial" w:cs="Arial"/>
                      </w:rPr>
                    </w:pPr>
                    <w:r>
                      <w:rPr>
                        <w:rFonts w:ascii="Arial" w:hAnsi="Arial" w:cs="Arial"/>
                      </w:rPr>
                      <w:t>Bildunterschriften</w:t>
                    </w:r>
                  </w:p>
                  <w:p w14:paraId="1BB9F6B5" w14:textId="77777777" w:rsidR="00684BE5" w:rsidRPr="005C3A1F" w:rsidRDefault="00684BE5" w:rsidP="005C3A1F"/>
                </w:txbxContent>
              </v:textbox>
            </v:shape>
          </w:pict>
        </mc:Fallback>
      </mc:AlternateContent>
    </w:r>
    <w:r w:rsidR="00665980">
      <w:rPr>
        <w:rFonts w:ascii="Frutiger 45 Light" w:hAnsi="Frutiger 45 Light"/>
        <w:noProof/>
        <w:sz w:val="52"/>
      </w:rPr>
      <mc:AlternateContent>
        <mc:Choice Requires="wps">
          <w:drawing>
            <wp:anchor distT="0" distB="0" distL="114300" distR="114300" simplePos="0" relativeHeight="251658240" behindDoc="0" locked="0" layoutInCell="1" allowOverlap="1" wp14:anchorId="4B05D7CF" wp14:editId="6B2FF235">
              <wp:simplePos x="0" y="0"/>
              <wp:positionH relativeFrom="column">
                <wp:posOffset>4776470</wp:posOffset>
              </wp:positionH>
              <wp:positionV relativeFrom="paragraph">
                <wp:posOffset>385445</wp:posOffset>
              </wp:positionV>
              <wp:extent cx="1600835" cy="810260"/>
              <wp:effectExtent l="4445" t="4445" r="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835" cy="810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14EF61" w14:textId="0CA9D8BF" w:rsidR="00684BE5" w:rsidRDefault="00684BE5" w:rsidP="00D8145E"/>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B05D7CF" id="Text Box 11" o:spid="_x0000_s1027" type="#_x0000_t202" style="position:absolute;left:0;text-align:left;margin-left:376.1pt;margin-top:30.35pt;width:126.05pt;height:63.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" stroked="f">
              <v:textbox style="mso-fit-shape-to-text:t" inset="0,0,0,0">
                <w:txbxContent>
                  <w:p w14:paraId="7C14EF61" w14:textId="0CA9D8BF" w:rsidR="00684BE5" w:rsidRDefault="00684BE5" w:rsidP="00D8145E"/>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7FF"/>
    <w:rsid w:val="00007BE7"/>
    <w:rsid w:val="00014A6B"/>
    <w:rsid w:val="0002260B"/>
    <w:rsid w:val="000270A0"/>
    <w:rsid w:val="0003597C"/>
    <w:rsid w:val="000506A6"/>
    <w:rsid w:val="00054731"/>
    <w:rsid w:val="000554EE"/>
    <w:rsid w:val="000611F8"/>
    <w:rsid w:val="00067704"/>
    <w:rsid w:val="00071B62"/>
    <w:rsid w:val="000763FB"/>
    <w:rsid w:val="00082032"/>
    <w:rsid w:val="000927D4"/>
    <w:rsid w:val="00094D22"/>
    <w:rsid w:val="000A4542"/>
    <w:rsid w:val="000C2519"/>
    <w:rsid w:val="000D65BD"/>
    <w:rsid w:val="000F39EA"/>
    <w:rsid w:val="000F55A3"/>
    <w:rsid w:val="00101324"/>
    <w:rsid w:val="001063FA"/>
    <w:rsid w:val="00115AAE"/>
    <w:rsid w:val="00127A49"/>
    <w:rsid w:val="00152708"/>
    <w:rsid w:val="001554B5"/>
    <w:rsid w:val="00161131"/>
    <w:rsid w:val="001648F0"/>
    <w:rsid w:val="00171C24"/>
    <w:rsid w:val="00172B9D"/>
    <w:rsid w:val="00176485"/>
    <w:rsid w:val="001805E3"/>
    <w:rsid w:val="001B2043"/>
    <w:rsid w:val="001B3274"/>
    <w:rsid w:val="001B4370"/>
    <w:rsid w:val="001B7A44"/>
    <w:rsid w:val="001C2125"/>
    <w:rsid w:val="001D6A08"/>
    <w:rsid w:val="001D6EB7"/>
    <w:rsid w:val="001D738C"/>
    <w:rsid w:val="001D77B2"/>
    <w:rsid w:val="001D7B56"/>
    <w:rsid w:val="001E0E76"/>
    <w:rsid w:val="001E5258"/>
    <w:rsid w:val="002001A2"/>
    <w:rsid w:val="00200350"/>
    <w:rsid w:val="00206C0A"/>
    <w:rsid w:val="0021337A"/>
    <w:rsid w:val="00220C2D"/>
    <w:rsid w:val="0023018E"/>
    <w:rsid w:val="00232881"/>
    <w:rsid w:val="00235838"/>
    <w:rsid w:val="00253566"/>
    <w:rsid w:val="00253A2F"/>
    <w:rsid w:val="00256000"/>
    <w:rsid w:val="002569A8"/>
    <w:rsid w:val="0026091B"/>
    <w:rsid w:val="00263DB9"/>
    <w:rsid w:val="002659C4"/>
    <w:rsid w:val="002744E3"/>
    <w:rsid w:val="00275C28"/>
    <w:rsid w:val="00287C27"/>
    <w:rsid w:val="00291822"/>
    <w:rsid w:val="00294291"/>
    <w:rsid w:val="002955C1"/>
    <w:rsid w:val="00296B8E"/>
    <w:rsid w:val="002974C3"/>
    <w:rsid w:val="002A34DC"/>
    <w:rsid w:val="002B76C9"/>
    <w:rsid w:val="002C159E"/>
    <w:rsid w:val="002D03D6"/>
    <w:rsid w:val="002D408D"/>
    <w:rsid w:val="002D6EC2"/>
    <w:rsid w:val="002E03A7"/>
    <w:rsid w:val="002E53DB"/>
    <w:rsid w:val="002F2FE1"/>
    <w:rsid w:val="002F3ACC"/>
    <w:rsid w:val="00301EF6"/>
    <w:rsid w:val="0030539B"/>
    <w:rsid w:val="00313C03"/>
    <w:rsid w:val="00315AEB"/>
    <w:rsid w:val="00321F0D"/>
    <w:rsid w:val="003505B3"/>
    <w:rsid w:val="00353E86"/>
    <w:rsid w:val="00373298"/>
    <w:rsid w:val="003841ED"/>
    <w:rsid w:val="003850AB"/>
    <w:rsid w:val="00394B50"/>
    <w:rsid w:val="003A2D9E"/>
    <w:rsid w:val="003A3F50"/>
    <w:rsid w:val="003A40D4"/>
    <w:rsid w:val="003A7729"/>
    <w:rsid w:val="003A79DB"/>
    <w:rsid w:val="003C3D23"/>
    <w:rsid w:val="003C420A"/>
    <w:rsid w:val="003C4AFB"/>
    <w:rsid w:val="003C7A19"/>
    <w:rsid w:val="003D064F"/>
    <w:rsid w:val="003E5EEE"/>
    <w:rsid w:val="003F119D"/>
    <w:rsid w:val="00411D4F"/>
    <w:rsid w:val="00412755"/>
    <w:rsid w:val="004137D2"/>
    <w:rsid w:val="004141EB"/>
    <w:rsid w:val="00414DE8"/>
    <w:rsid w:val="00423284"/>
    <w:rsid w:val="0042410F"/>
    <w:rsid w:val="00426A0C"/>
    <w:rsid w:val="00431D52"/>
    <w:rsid w:val="00431DFA"/>
    <w:rsid w:val="004429C3"/>
    <w:rsid w:val="00450B79"/>
    <w:rsid w:val="004518F6"/>
    <w:rsid w:val="004542B0"/>
    <w:rsid w:val="00455E1B"/>
    <w:rsid w:val="00462AB4"/>
    <w:rsid w:val="0047798A"/>
    <w:rsid w:val="00497DFE"/>
    <w:rsid w:val="004A6D01"/>
    <w:rsid w:val="004B14DA"/>
    <w:rsid w:val="004B5451"/>
    <w:rsid w:val="004C07CC"/>
    <w:rsid w:val="004C1797"/>
    <w:rsid w:val="004C49BC"/>
    <w:rsid w:val="004C7236"/>
    <w:rsid w:val="004E36CC"/>
    <w:rsid w:val="004F0432"/>
    <w:rsid w:val="004F0B26"/>
    <w:rsid w:val="004F18AC"/>
    <w:rsid w:val="00500052"/>
    <w:rsid w:val="0050199F"/>
    <w:rsid w:val="00502C52"/>
    <w:rsid w:val="005038FF"/>
    <w:rsid w:val="00507620"/>
    <w:rsid w:val="00513084"/>
    <w:rsid w:val="00523754"/>
    <w:rsid w:val="00524821"/>
    <w:rsid w:val="00527C61"/>
    <w:rsid w:val="005313B2"/>
    <w:rsid w:val="00534578"/>
    <w:rsid w:val="00537DFE"/>
    <w:rsid w:val="00545530"/>
    <w:rsid w:val="00554BEF"/>
    <w:rsid w:val="00556218"/>
    <w:rsid w:val="00560DAE"/>
    <w:rsid w:val="00577ED6"/>
    <w:rsid w:val="005804FC"/>
    <w:rsid w:val="00581EAC"/>
    <w:rsid w:val="00595153"/>
    <w:rsid w:val="005955ED"/>
    <w:rsid w:val="005A4AE5"/>
    <w:rsid w:val="005A7361"/>
    <w:rsid w:val="005A7723"/>
    <w:rsid w:val="005B0C4C"/>
    <w:rsid w:val="005B23C6"/>
    <w:rsid w:val="005B5C63"/>
    <w:rsid w:val="005B6666"/>
    <w:rsid w:val="005C1206"/>
    <w:rsid w:val="005C3A1F"/>
    <w:rsid w:val="005D44F8"/>
    <w:rsid w:val="005D4A9A"/>
    <w:rsid w:val="005E0D50"/>
    <w:rsid w:val="005E42D5"/>
    <w:rsid w:val="005E5614"/>
    <w:rsid w:val="005E61BF"/>
    <w:rsid w:val="005F30FE"/>
    <w:rsid w:val="00620991"/>
    <w:rsid w:val="00624044"/>
    <w:rsid w:val="00626F80"/>
    <w:rsid w:val="006272D1"/>
    <w:rsid w:val="006430ED"/>
    <w:rsid w:val="00665980"/>
    <w:rsid w:val="00674BFE"/>
    <w:rsid w:val="006766B3"/>
    <w:rsid w:val="00684BE5"/>
    <w:rsid w:val="0069165B"/>
    <w:rsid w:val="00696959"/>
    <w:rsid w:val="006A3623"/>
    <w:rsid w:val="006A47FA"/>
    <w:rsid w:val="006B14B4"/>
    <w:rsid w:val="006B4F92"/>
    <w:rsid w:val="006B56DA"/>
    <w:rsid w:val="006C16A4"/>
    <w:rsid w:val="006C1B9C"/>
    <w:rsid w:val="006C1D80"/>
    <w:rsid w:val="006D1F45"/>
    <w:rsid w:val="006E07F9"/>
    <w:rsid w:val="006E15C7"/>
    <w:rsid w:val="006E4904"/>
    <w:rsid w:val="007002C9"/>
    <w:rsid w:val="007041AB"/>
    <w:rsid w:val="007146E1"/>
    <w:rsid w:val="007147E5"/>
    <w:rsid w:val="00720FDA"/>
    <w:rsid w:val="00730826"/>
    <w:rsid w:val="00734673"/>
    <w:rsid w:val="00735FD3"/>
    <w:rsid w:val="00737590"/>
    <w:rsid w:val="00750DE0"/>
    <w:rsid w:val="00757A5F"/>
    <w:rsid w:val="00762825"/>
    <w:rsid w:val="00790229"/>
    <w:rsid w:val="007912EF"/>
    <w:rsid w:val="00791475"/>
    <w:rsid w:val="007A05E8"/>
    <w:rsid w:val="007A27FF"/>
    <w:rsid w:val="007A5D59"/>
    <w:rsid w:val="007B2F0A"/>
    <w:rsid w:val="007B2FF1"/>
    <w:rsid w:val="007B520D"/>
    <w:rsid w:val="007C3242"/>
    <w:rsid w:val="007C435D"/>
    <w:rsid w:val="007D1C5D"/>
    <w:rsid w:val="007D5990"/>
    <w:rsid w:val="007E6AB5"/>
    <w:rsid w:val="007F147A"/>
    <w:rsid w:val="007F5E48"/>
    <w:rsid w:val="007F6D4D"/>
    <w:rsid w:val="00800618"/>
    <w:rsid w:val="008065A4"/>
    <w:rsid w:val="008112DE"/>
    <w:rsid w:val="008125EF"/>
    <w:rsid w:val="0082208A"/>
    <w:rsid w:val="00825E03"/>
    <w:rsid w:val="00831F37"/>
    <w:rsid w:val="00833CE9"/>
    <w:rsid w:val="00834310"/>
    <w:rsid w:val="00834966"/>
    <w:rsid w:val="00846881"/>
    <w:rsid w:val="008544DF"/>
    <w:rsid w:val="00855043"/>
    <w:rsid w:val="008618A0"/>
    <w:rsid w:val="0086303E"/>
    <w:rsid w:val="008814EC"/>
    <w:rsid w:val="008821E6"/>
    <w:rsid w:val="00883445"/>
    <w:rsid w:val="008903EB"/>
    <w:rsid w:val="008A6A76"/>
    <w:rsid w:val="008B072B"/>
    <w:rsid w:val="008B6FE2"/>
    <w:rsid w:val="008D1132"/>
    <w:rsid w:val="008D7A8E"/>
    <w:rsid w:val="008E6D96"/>
    <w:rsid w:val="008E76B0"/>
    <w:rsid w:val="008E7E6D"/>
    <w:rsid w:val="008F07A6"/>
    <w:rsid w:val="00904235"/>
    <w:rsid w:val="00904DCD"/>
    <w:rsid w:val="0090534E"/>
    <w:rsid w:val="0090631A"/>
    <w:rsid w:val="009235CF"/>
    <w:rsid w:val="009320BA"/>
    <w:rsid w:val="00936A96"/>
    <w:rsid w:val="00937040"/>
    <w:rsid w:val="009376A8"/>
    <w:rsid w:val="00947610"/>
    <w:rsid w:val="00951B87"/>
    <w:rsid w:val="009669BD"/>
    <w:rsid w:val="00976C73"/>
    <w:rsid w:val="00980B69"/>
    <w:rsid w:val="00981356"/>
    <w:rsid w:val="00985DFA"/>
    <w:rsid w:val="009903F5"/>
    <w:rsid w:val="009905B2"/>
    <w:rsid w:val="00992CCF"/>
    <w:rsid w:val="00996615"/>
    <w:rsid w:val="00997A96"/>
    <w:rsid w:val="009A1FBA"/>
    <w:rsid w:val="009A7ECE"/>
    <w:rsid w:val="009B20BB"/>
    <w:rsid w:val="009B4D68"/>
    <w:rsid w:val="009C765D"/>
    <w:rsid w:val="009D0656"/>
    <w:rsid w:val="009D37DA"/>
    <w:rsid w:val="009E093F"/>
    <w:rsid w:val="009E56F9"/>
    <w:rsid w:val="00A0156C"/>
    <w:rsid w:val="00A01692"/>
    <w:rsid w:val="00A01E68"/>
    <w:rsid w:val="00A1086E"/>
    <w:rsid w:val="00A10A53"/>
    <w:rsid w:val="00A12B17"/>
    <w:rsid w:val="00A17B4E"/>
    <w:rsid w:val="00A25E6C"/>
    <w:rsid w:val="00A27AC3"/>
    <w:rsid w:val="00A356AD"/>
    <w:rsid w:val="00A36FA8"/>
    <w:rsid w:val="00A37427"/>
    <w:rsid w:val="00A376A1"/>
    <w:rsid w:val="00A403DD"/>
    <w:rsid w:val="00A41E3C"/>
    <w:rsid w:val="00A468C9"/>
    <w:rsid w:val="00A46D7D"/>
    <w:rsid w:val="00A5494E"/>
    <w:rsid w:val="00A55C08"/>
    <w:rsid w:val="00A614E5"/>
    <w:rsid w:val="00A618BB"/>
    <w:rsid w:val="00A63A8F"/>
    <w:rsid w:val="00A74757"/>
    <w:rsid w:val="00A809D0"/>
    <w:rsid w:val="00A82262"/>
    <w:rsid w:val="00A82940"/>
    <w:rsid w:val="00AA2D1F"/>
    <w:rsid w:val="00AA4697"/>
    <w:rsid w:val="00AB3F6E"/>
    <w:rsid w:val="00AB47DE"/>
    <w:rsid w:val="00AC43ED"/>
    <w:rsid w:val="00AC48C3"/>
    <w:rsid w:val="00AD3CB0"/>
    <w:rsid w:val="00AD7894"/>
    <w:rsid w:val="00AE3063"/>
    <w:rsid w:val="00AE383B"/>
    <w:rsid w:val="00AF24E3"/>
    <w:rsid w:val="00B01746"/>
    <w:rsid w:val="00B038FF"/>
    <w:rsid w:val="00B103E2"/>
    <w:rsid w:val="00B13B6B"/>
    <w:rsid w:val="00B15C0C"/>
    <w:rsid w:val="00B173A4"/>
    <w:rsid w:val="00B21319"/>
    <w:rsid w:val="00B215FF"/>
    <w:rsid w:val="00B25AEC"/>
    <w:rsid w:val="00B308C1"/>
    <w:rsid w:val="00B33CB3"/>
    <w:rsid w:val="00B37BAE"/>
    <w:rsid w:val="00B45C04"/>
    <w:rsid w:val="00B53D47"/>
    <w:rsid w:val="00B60102"/>
    <w:rsid w:val="00B67BBA"/>
    <w:rsid w:val="00B83F55"/>
    <w:rsid w:val="00B9296E"/>
    <w:rsid w:val="00B93DC0"/>
    <w:rsid w:val="00BA09D8"/>
    <w:rsid w:val="00BA595A"/>
    <w:rsid w:val="00BD2326"/>
    <w:rsid w:val="00BD49CA"/>
    <w:rsid w:val="00BD4D69"/>
    <w:rsid w:val="00BE1F53"/>
    <w:rsid w:val="00BE4F4D"/>
    <w:rsid w:val="00BE7F9C"/>
    <w:rsid w:val="00C003EC"/>
    <w:rsid w:val="00C1501D"/>
    <w:rsid w:val="00C1614D"/>
    <w:rsid w:val="00C26E7D"/>
    <w:rsid w:val="00C306B2"/>
    <w:rsid w:val="00C31904"/>
    <w:rsid w:val="00C44134"/>
    <w:rsid w:val="00C44AE6"/>
    <w:rsid w:val="00C47358"/>
    <w:rsid w:val="00C512C7"/>
    <w:rsid w:val="00C5241B"/>
    <w:rsid w:val="00C542F9"/>
    <w:rsid w:val="00C54EEE"/>
    <w:rsid w:val="00C75C03"/>
    <w:rsid w:val="00C77F63"/>
    <w:rsid w:val="00C861AA"/>
    <w:rsid w:val="00C91647"/>
    <w:rsid w:val="00C916CF"/>
    <w:rsid w:val="00C94573"/>
    <w:rsid w:val="00CA186F"/>
    <w:rsid w:val="00CA60E2"/>
    <w:rsid w:val="00CB0985"/>
    <w:rsid w:val="00CB0DCE"/>
    <w:rsid w:val="00CB10D5"/>
    <w:rsid w:val="00CD1388"/>
    <w:rsid w:val="00CD1652"/>
    <w:rsid w:val="00CD3796"/>
    <w:rsid w:val="00CD672C"/>
    <w:rsid w:val="00CE67ED"/>
    <w:rsid w:val="00CE7E29"/>
    <w:rsid w:val="00D02EDF"/>
    <w:rsid w:val="00D0351F"/>
    <w:rsid w:val="00D03817"/>
    <w:rsid w:val="00D04895"/>
    <w:rsid w:val="00D04F14"/>
    <w:rsid w:val="00D22462"/>
    <w:rsid w:val="00D31783"/>
    <w:rsid w:val="00D3230B"/>
    <w:rsid w:val="00D44878"/>
    <w:rsid w:val="00D45148"/>
    <w:rsid w:val="00D456E1"/>
    <w:rsid w:val="00D51A1C"/>
    <w:rsid w:val="00D6022E"/>
    <w:rsid w:val="00D62BEA"/>
    <w:rsid w:val="00D66BB4"/>
    <w:rsid w:val="00D77195"/>
    <w:rsid w:val="00D8145E"/>
    <w:rsid w:val="00D81870"/>
    <w:rsid w:val="00D82DA9"/>
    <w:rsid w:val="00D85C75"/>
    <w:rsid w:val="00D872B8"/>
    <w:rsid w:val="00D9326F"/>
    <w:rsid w:val="00D94773"/>
    <w:rsid w:val="00D95D8D"/>
    <w:rsid w:val="00DB6D6C"/>
    <w:rsid w:val="00DC4A71"/>
    <w:rsid w:val="00DD229F"/>
    <w:rsid w:val="00DE14CE"/>
    <w:rsid w:val="00DE4B0F"/>
    <w:rsid w:val="00DF1630"/>
    <w:rsid w:val="00DF2242"/>
    <w:rsid w:val="00DF29C3"/>
    <w:rsid w:val="00DF7FA7"/>
    <w:rsid w:val="00E018D0"/>
    <w:rsid w:val="00E131DC"/>
    <w:rsid w:val="00E27F76"/>
    <w:rsid w:val="00E3591D"/>
    <w:rsid w:val="00E3789C"/>
    <w:rsid w:val="00E45B0F"/>
    <w:rsid w:val="00E5751D"/>
    <w:rsid w:val="00E6006D"/>
    <w:rsid w:val="00EA0F32"/>
    <w:rsid w:val="00EA6EE4"/>
    <w:rsid w:val="00EB3C55"/>
    <w:rsid w:val="00EB51E0"/>
    <w:rsid w:val="00EB6D2A"/>
    <w:rsid w:val="00EC38CF"/>
    <w:rsid w:val="00ED1991"/>
    <w:rsid w:val="00ED30CF"/>
    <w:rsid w:val="00EE23EE"/>
    <w:rsid w:val="00EE5649"/>
    <w:rsid w:val="00EF3D4F"/>
    <w:rsid w:val="00EF5031"/>
    <w:rsid w:val="00F01D6C"/>
    <w:rsid w:val="00F468A9"/>
    <w:rsid w:val="00F55DE2"/>
    <w:rsid w:val="00F63032"/>
    <w:rsid w:val="00F73E45"/>
    <w:rsid w:val="00F839C2"/>
    <w:rsid w:val="00F90C85"/>
    <w:rsid w:val="00F90D8C"/>
    <w:rsid w:val="00FA0A6C"/>
    <w:rsid w:val="00FA1453"/>
    <w:rsid w:val="00FA2D89"/>
    <w:rsid w:val="00FB0C6E"/>
    <w:rsid w:val="00FB3290"/>
    <w:rsid w:val="00FB3BC3"/>
    <w:rsid w:val="00FB42BD"/>
    <w:rsid w:val="00FC2F20"/>
    <w:rsid w:val="00FC6391"/>
    <w:rsid w:val="00FE4741"/>
    <w:rsid w:val="00FF14A1"/>
    <w:rsid w:val="00FF4A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1F3F"/>
  <w15:chartTrackingRefBased/>
  <w15:docId w15:val="{3C0587B4-49F1-44D4-BF9A-A61A25FBD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4134"/>
    <w:rPr>
      <w:rFonts w:ascii="Arial" w:hAnsi="Arial"/>
      <w:sz w:val="22"/>
    </w:rPr>
  </w:style>
  <w:style w:type="paragraph" w:styleId="berschrift1">
    <w:name w:val="heading 1"/>
    <w:basedOn w:val="Standard"/>
    <w:next w:val="Standard"/>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pPr>
      <w:tabs>
        <w:tab w:val="center" w:pos="4536"/>
        <w:tab w:val="right" w:pos="9072"/>
      </w:tabs>
    </w:pPr>
    <w:rPr>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26091B"/>
    <w:rPr>
      <w:rFonts w:ascii="Arial" w:hAnsi="Arial"/>
      <w:sz w:val="22"/>
    </w:rPr>
  </w:style>
  <w:style w:type="character" w:customStyle="1" w:styleId="berschrift3Zchn">
    <w:name w:val="Überschrift 3 Zchn"/>
    <w:link w:val="berschrift3"/>
    <w:rsid w:val="00C44134"/>
    <w:rPr>
      <w:rFonts w:ascii="Frutiger 45 Light" w:hAnsi="Frutiger 45 Light"/>
      <w:b/>
      <w:bCs/>
      <w:sz w:val="28"/>
    </w:rPr>
  </w:style>
  <w:style w:type="character" w:customStyle="1" w:styleId="KopfzeileZchn">
    <w:name w:val="Kopfzeile Zchn"/>
    <w:link w:val="Kopfzeile"/>
    <w:uiPriority w:val="99"/>
    <w:semiHidden/>
    <w:rsid w:val="00C44134"/>
    <w:rPr>
      <w:rFonts w:ascii="Arial" w:hAnsi="Arial"/>
      <w:sz w:val="22"/>
    </w:rPr>
  </w:style>
  <w:style w:type="paragraph" w:customStyle="1" w:styleId="Textcopy">
    <w:name w:val="Textcopy"/>
    <w:basedOn w:val="Standard"/>
    <w:rsid w:val="00C44134"/>
    <w:pPr>
      <w:spacing w:line="360" w:lineRule="auto"/>
    </w:pPr>
    <w:rPr>
      <w:rFonts w:ascii="Humnst777 Lt BT" w:hAnsi="Humnst777 Lt BT"/>
      <w:sz w:val="24"/>
    </w:rPr>
  </w:style>
  <w:style w:type="character" w:styleId="Kommentarzeichen">
    <w:name w:val="annotation reference"/>
    <w:uiPriority w:val="99"/>
    <w:semiHidden/>
    <w:unhideWhenUsed/>
    <w:rsid w:val="00737590"/>
    <w:rPr>
      <w:sz w:val="16"/>
      <w:szCs w:val="16"/>
    </w:rPr>
  </w:style>
  <w:style w:type="paragraph" w:styleId="Kommentartext">
    <w:name w:val="annotation text"/>
    <w:basedOn w:val="Standard"/>
    <w:link w:val="KommentartextZchn"/>
    <w:uiPriority w:val="99"/>
    <w:unhideWhenUsed/>
    <w:rsid w:val="00737590"/>
    <w:rPr>
      <w:sz w:val="20"/>
      <w:lang w:val="x-none" w:eastAsia="x-none"/>
    </w:rPr>
  </w:style>
  <w:style w:type="character" w:customStyle="1" w:styleId="KommentartextZchn">
    <w:name w:val="Kommentartext Zchn"/>
    <w:link w:val="Kommentartext"/>
    <w:uiPriority w:val="99"/>
    <w:rsid w:val="00737590"/>
    <w:rPr>
      <w:rFonts w:ascii="Arial" w:hAnsi="Arial"/>
    </w:rPr>
  </w:style>
  <w:style w:type="paragraph" w:styleId="Kommentarthema">
    <w:name w:val="annotation subject"/>
    <w:basedOn w:val="Kommentartext"/>
    <w:next w:val="Kommentartext"/>
    <w:link w:val="KommentarthemaZchn"/>
    <w:uiPriority w:val="99"/>
    <w:semiHidden/>
    <w:unhideWhenUsed/>
    <w:rsid w:val="00737590"/>
    <w:rPr>
      <w:b/>
      <w:bCs/>
    </w:rPr>
  </w:style>
  <w:style w:type="character" w:customStyle="1" w:styleId="KommentarthemaZchn">
    <w:name w:val="Kommentarthema Zchn"/>
    <w:link w:val="Kommentarthema"/>
    <w:uiPriority w:val="99"/>
    <w:semiHidden/>
    <w:rsid w:val="0073759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9720">
      <w:bodyDiv w:val="1"/>
      <w:marLeft w:val="0"/>
      <w:marRight w:val="0"/>
      <w:marTop w:val="0"/>
      <w:marBottom w:val="0"/>
      <w:divBdr>
        <w:top w:val="none" w:sz="0" w:space="0" w:color="auto"/>
        <w:left w:val="none" w:sz="0" w:space="0" w:color="auto"/>
        <w:bottom w:val="none" w:sz="0" w:space="0" w:color="auto"/>
        <w:right w:val="none" w:sz="0" w:space="0" w:color="auto"/>
      </w:divBdr>
    </w:div>
    <w:div w:id="2053379921">
      <w:bodyDiv w:val="1"/>
      <w:marLeft w:val="0"/>
      <w:marRight w:val="0"/>
      <w:marTop w:val="0"/>
      <w:marBottom w:val="0"/>
      <w:divBdr>
        <w:top w:val="none" w:sz="0" w:space="0" w:color="auto"/>
        <w:left w:val="none" w:sz="0" w:space="0" w:color="auto"/>
        <w:bottom w:val="none" w:sz="0" w:space="0" w:color="auto"/>
        <w:right w:val="none" w:sz="0" w:space="0" w:color="auto"/>
      </w:divBdr>
      <w:divsChild>
        <w:div w:id="768623677">
          <w:marLeft w:val="0"/>
          <w:marRight w:val="0"/>
          <w:marTop w:val="0"/>
          <w:marBottom w:val="0"/>
          <w:divBdr>
            <w:top w:val="none" w:sz="0" w:space="0" w:color="auto"/>
            <w:left w:val="none" w:sz="0" w:space="0" w:color="auto"/>
            <w:bottom w:val="none" w:sz="0" w:space="0" w:color="auto"/>
            <w:right w:val="none" w:sz="0" w:space="0" w:color="auto"/>
          </w:divBdr>
        </w:div>
        <w:div w:id="1221788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g"/><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93A05-01E2-4A07-AB5A-E39BED3D90DE}"/>
</file>

<file path=customXml/itemProps2.xml><?xml version="1.0" encoding="utf-8"?>
<ds:datastoreItem xmlns:ds="http://schemas.openxmlformats.org/officeDocument/2006/customXml" ds:itemID="{3B300D4C-56AF-4966-8A88-C0F78A27EEFB}">
  <ds:schemaRefs>
    <ds:schemaRef ds:uri="http://schemas.microsoft.com/sharepoint/v3/contenttype/forms"/>
  </ds:schemaRefs>
</ds:datastoreItem>
</file>

<file path=customXml/itemProps3.xml><?xml version="1.0" encoding="utf-8"?>
<ds:datastoreItem xmlns:ds="http://schemas.openxmlformats.org/officeDocument/2006/customXml" ds:itemID="{EEDE3163-CDA9-47A2-BF08-609B8538434C}">
  <ds:schemaRef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07ad3ed2-19d9-44f2-8773-6e6d7e5ee040"/>
    <ds:schemaRef ds:uri="http://schemas.openxmlformats.org/package/2006/metadata/core-properties"/>
    <ds:schemaRef ds:uri="da083add-181d-43df-886d-9d921766fa82"/>
    <ds:schemaRef ds:uri="http://schemas.microsoft.com/office/2006/metadata/properties"/>
  </ds:schemaRefs>
</ds:datastoreItem>
</file>

<file path=customXml/itemProps4.xml><?xml version="1.0" encoding="utf-8"?>
<ds:datastoreItem xmlns:ds="http://schemas.openxmlformats.org/officeDocument/2006/customXml" ds:itemID="{45E18E17-0E83-4221-9304-2ABD2B01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194</Words>
  <Characters>1474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heike</dc:creator>
  <cp:keywords/>
  <cp:lastModifiedBy>Lisa Krawczyk</cp:lastModifiedBy>
  <cp:revision>7</cp:revision>
  <cp:lastPrinted>2019-02-14T09:03:00Z</cp:lastPrinted>
  <dcterms:created xsi:type="dcterms:W3CDTF">2022-10-13T10:56:00Z</dcterms:created>
  <dcterms:modified xsi:type="dcterms:W3CDTF">2022-10-14T07:30:00Z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